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B5" w:rsidRPr="008507FC" w:rsidRDefault="005803B5" w:rsidP="005803B5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8507FC">
        <w:rPr>
          <w:rFonts w:ascii="Times New Roman" w:hAnsi="Times New Roman" w:cs="Times New Roman"/>
          <w:b/>
          <w:sz w:val="26"/>
          <w:szCs w:val="28"/>
        </w:rPr>
        <w:t>РОССИЙСКАЯ ФЕДЕРАЦИЯ ПРИМОРСКИЙ КРАЙ</w:t>
      </w:r>
    </w:p>
    <w:p w:rsidR="005803B5" w:rsidRPr="008507FC" w:rsidRDefault="005803B5" w:rsidP="005803B5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8507FC">
        <w:rPr>
          <w:rFonts w:ascii="Times New Roman" w:hAnsi="Times New Roman" w:cs="Times New Roman"/>
          <w:b/>
          <w:sz w:val="26"/>
          <w:szCs w:val="28"/>
        </w:rPr>
        <w:t>МУНИЦИПАЛЬНЫЙ КОМИТЕТ</w:t>
      </w:r>
    </w:p>
    <w:p w:rsidR="005803B5" w:rsidRPr="008507FC" w:rsidRDefault="005803B5" w:rsidP="005803B5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8507FC">
        <w:rPr>
          <w:rFonts w:ascii="Times New Roman" w:hAnsi="Times New Roman" w:cs="Times New Roman"/>
          <w:b/>
          <w:sz w:val="26"/>
          <w:szCs w:val="28"/>
        </w:rPr>
        <w:t>КИРОВСКОГО ГОРОДСКОГО ПОСЕЛЕНИЯ</w:t>
      </w:r>
    </w:p>
    <w:p w:rsidR="005803B5" w:rsidRPr="008507FC" w:rsidRDefault="005803B5" w:rsidP="005803B5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8507FC">
        <w:rPr>
          <w:rFonts w:ascii="Times New Roman" w:hAnsi="Times New Roman" w:cs="Times New Roman"/>
          <w:b/>
          <w:sz w:val="26"/>
          <w:szCs w:val="28"/>
        </w:rPr>
        <w:t>(</w:t>
      </w:r>
      <w:r w:rsidR="000127FA" w:rsidRPr="008507FC">
        <w:rPr>
          <w:rFonts w:ascii="Times New Roman" w:hAnsi="Times New Roman" w:cs="Times New Roman"/>
          <w:b/>
          <w:sz w:val="26"/>
          <w:szCs w:val="28"/>
        </w:rPr>
        <w:t>четвертый</w:t>
      </w:r>
      <w:r w:rsidRPr="008507FC">
        <w:rPr>
          <w:rFonts w:ascii="Times New Roman" w:hAnsi="Times New Roman" w:cs="Times New Roman"/>
          <w:b/>
          <w:sz w:val="26"/>
          <w:szCs w:val="28"/>
        </w:rPr>
        <w:t xml:space="preserve"> созыв)</w:t>
      </w:r>
    </w:p>
    <w:p w:rsidR="005803B5" w:rsidRPr="008507FC" w:rsidRDefault="005803B5" w:rsidP="005803B5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5803B5" w:rsidRPr="008507FC" w:rsidRDefault="005803B5" w:rsidP="005803B5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8507FC">
        <w:rPr>
          <w:rFonts w:ascii="Times New Roman" w:hAnsi="Times New Roman" w:cs="Times New Roman"/>
          <w:b/>
          <w:sz w:val="26"/>
          <w:szCs w:val="28"/>
        </w:rPr>
        <w:t>РЕШЕНИЕ</w:t>
      </w:r>
    </w:p>
    <w:p w:rsidR="005803B5" w:rsidRPr="008507FC" w:rsidRDefault="005803B5" w:rsidP="005803B5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5803B5" w:rsidRPr="008507FC" w:rsidRDefault="008507FC" w:rsidP="005803B5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8507FC">
        <w:rPr>
          <w:rFonts w:ascii="Times New Roman" w:hAnsi="Times New Roman" w:cs="Times New Roman"/>
          <w:b/>
          <w:sz w:val="26"/>
          <w:szCs w:val="28"/>
        </w:rPr>
        <w:t>21.04.2023 г.</w:t>
      </w:r>
      <w:r w:rsidR="000127FA" w:rsidRPr="008507FC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5803B5" w:rsidRPr="008507FC">
        <w:rPr>
          <w:rFonts w:ascii="Times New Roman" w:hAnsi="Times New Roman" w:cs="Times New Roman"/>
          <w:b/>
          <w:sz w:val="26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6"/>
          <w:szCs w:val="28"/>
        </w:rPr>
        <w:t xml:space="preserve">          </w:t>
      </w:r>
      <w:r w:rsidR="005803B5" w:rsidRPr="008507FC">
        <w:rPr>
          <w:rFonts w:ascii="Times New Roman" w:hAnsi="Times New Roman" w:cs="Times New Roman"/>
          <w:b/>
          <w:sz w:val="26"/>
          <w:szCs w:val="28"/>
        </w:rPr>
        <w:t xml:space="preserve"> пгт. Кировский                                 </w:t>
      </w:r>
      <w:r>
        <w:rPr>
          <w:rFonts w:ascii="Times New Roman" w:hAnsi="Times New Roman" w:cs="Times New Roman"/>
          <w:b/>
          <w:sz w:val="26"/>
          <w:szCs w:val="28"/>
        </w:rPr>
        <w:t xml:space="preserve">         </w:t>
      </w:r>
      <w:r w:rsidR="005803B5" w:rsidRPr="008507FC">
        <w:rPr>
          <w:rFonts w:ascii="Times New Roman" w:hAnsi="Times New Roman" w:cs="Times New Roman"/>
          <w:b/>
          <w:sz w:val="26"/>
          <w:szCs w:val="28"/>
        </w:rPr>
        <w:t xml:space="preserve">   № </w:t>
      </w:r>
      <w:r w:rsidRPr="008507FC">
        <w:rPr>
          <w:rFonts w:ascii="Times New Roman" w:hAnsi="Times New Roman" w:cs="Times New Roman"/>
          <w:b/>
          <w:sz w:val="26"/>
          <w:szCs w:val="28"/>
        </w:rPr>
        <w:t>331</w:t>
      </w:r>
    </w:p>
    <w:p w:rsidR="005803B5" w:rsidRPr="008507FC" w:rsidRDefault="005803B5" w:rsidP="00F67F7C">
      <w:pPr>
        <w:pStyle w:val="a3"/>
        <w:rPr>
          <w:rFonts w:ascii="Times New Roman" w:hAnsi="Times New Roman" w:cs="Times New Roman"/>
          <w:b/>
          <w:sz w:val="26"/>
          <w:szCs w:val="28"/>
        </w:rPr>
      </w:pPr>
    </w:p>
    <w:p w:rsidR="005803B5" w:rsidRPr="008507FC" w:rsidRDefault="005803B5" w:rsidP="005803B5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8507FC">
        <w:rPr>
          <w:rFonts w:ascii="Times New Roman" w:hAnsi="Times New Roman" w:cs="Times New Roman"/>
          <w:b/>
          <w:sz w:val="26"/>
          <w:szCs w:val="28"/>
        </w:rPr>
        <w:t xml:space="preserve">О внесении изменений в решение муниципального комитета </w:t>
      </w:r>
      <w:r w:rsidR="00F67F7C">
        <w:rPr>
          <w:rFonts w:ascii="Times New Roman" w:hAnsi="Times New Roman" w:cs="Times New Roman"/>
          <w:b/>
          <w:sz w:val="26"/>
          <w:szCs w:val="28"/>
        </w:rPr>
        <w:t>К</w:t>
      </w:r>
      <w:r w:rsidRPr="008507FC">
        <w:rPr>
          <w:rFonts w:ascii="Times New Roman" w:hAnsi="Times New Roman" w:cs="Times New Roman"/>
          <w:b/>
          <w:sz w:val="26"/>
          <w:szCs w:val="28"/>
        </w:rPr>
        <w:t>ировского городс</w:t>
      </w:r>
      <w:r w:rsidR="008507FC" w:rsidRPr="008507FC">
        <w:rPr>
          <w:rFonts w:ascii="Times New Roman" w:hAnsi="Times New Roman" w:cs="Times New Roman"/>
          <w:b/>
          <w:sz w:val="26"/>
          <w:szCs w:val="28"/>
        </w:rPr>
        <w:t xml:space="preserve">кого поселения от 27.10.2017 года  </w:t>
      </w:r>
      <w:r w:rsidRPr="008507FC">
        <w:rPr>
          <w:rFonts w:ascii="Times New Roman" w:hAnsi="Times New Roman" w:cs="Times New Roman"/>
          <w:b/>
          <w:sz w:val="26"/>
          <w:szCs w:val="28"/>
        </w:rPr>
        <w:t>№ 260 «Об утверждении правил благоустройства Кировского городского поселения»</w:t>
      </w:r>
    </w:p>
    <w:p w:rsidR="005803B5" w:rsidRPr="005803B5" w:rsidRDefault="005803B5" w:rsidP="005803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803B5" w:rsidRPr="005803B5" w:rsidRDefault="005803B5" w:rsidP="008507F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3B5">
        <w:rPr>
          <w:rFonts w:ascii="Times New Roman" w:hAnsi="Times New Roman" w:cs="Times New Roman"/>
          <w:sz w:val="26"/>
          <w:szCs w:val="26"/>
        </w:rPr>
        <w:t xml:space="preserve">    В соответствии с Федеральным законом от 06.10.2003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</w:t>
      </w:r>
      <w:r w:rsidR="00D34599">
        <w:rPr>
          <w:rFonts w:ascii="Times New Roman" w:hAnsi="Times New Roman" w:cs="Times New Roman"/>
          <w:sz w:val="26"/>
          <w:szCs w:val="26"/>
        </w:rPr>
        <w:t xml:space="preserve">29 </w:t>
      </w:r>
      <w:r w:rsidR="000127FA">
        <w:rPr>
          <w:rFonts w:ascii="Times New Roman" w:hAnsi="Times New Roman" w:cs="Times New Roman"/>
          <w:sz w:val="26"/>
          <w:szCs w:val="26"/>
        </w:rPr>
        <w:t>декабря 2021</w:t>
      </w:r>
      <w:r w:rsidRPr="005803B5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D34599">
        <w:rPr>
          <w:rFonts w:ascii="Times New Roman" w:hAnsi="Times New Roman" w:cs="Times New Roman"/>
          <w:sz w:val="26"/>
          <w:szCs w:val="26"/>
        </w:rPr>
        <w:t>1042</w:t>
      </w:r>
      <w:r w:rsidRPr="005803B5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Pr="005803B5">
        <w:rPr>
          <w:rFonts w:ascii="Times New Roman" w:hAnsi="Times New Roman" w:cs="Times New Roman"/>
          <w:sz w:val="26"/>
          <w:szCs w:val="26"/>
        </w:rPr>
        <w:t>пр</w:t>
      </w:r>
      <w:proofErr w:type="gramEnd"/>
      <w:r w:rsidRPr="005803B5">
        <w:rPr>
          <w:rFonts w:ascii="Times New Roman" w:hAnsi="Times New Roman" w:cs="Times New Roman"/>
          <w:sz w:val="26"/>
          <w:szCs w:val="26"/>
        </w:rPr>
        <w:t xml:space="preserve"> «Об утверждении методических рекомендаций</w:t>
      </w:r>
      <w:r w:rsidR="00D34599">
        <w:rPr>
          <w:rFonts w:ascii="Times New Roman" w:hAnsi="Times New Roman" w:cs="Times New Roman"/>
          <w:sz w:val="26"/>
          <w:szCs w:val="26"/>
        </w:rPr>
        <w:t xml:space="preserve"> по разработке норм и правил по благоустройству территорий</w:t>
      </w:r>
      <w:r w:rsidR="008507FC">
        <w:rPr>
          <w:rFonts w:ascii="Times New Roman" w:hAnsi="Times New Roman" w:cs="Times New Roman"/>
          <w:sz w:val="26"/>
          <w:szCs w:val="26"/>
        </w:rPr>
        <w:t xml:space="preserve"> муниципальных образований</w:t>
      </w:r>
      <w:r w:rsidRPr="005803B5">
        <w:rPr>
          <w:rFonts w:ascii="Times New Roman" w:hAnsi="Times New Roman" w:cs="Times New Roman"/>
          <w:sz w:val="26"/>
          <w:szCs w:val="26"/>
        </w:rPr>
        <w:t xml:space="preserve">», руководствуясь Уставом Кировского городского поселения, принятым решением муниципального комитета Кировского городского поселения от 17.08.2005 года № 5 (в редакции решения от </w:t>
      </w:r>
      <w:r w:rsidR="00D34599">
        <w:rPr>
          <w:rFonts w:ascii="Times New Roman" w:hAnsi="Times New Roman" w:cs="Times New Roman"/>
          <w:sz w:val="26"/>
          <w:szCs w:val="26"/>
        </w:rPr>
        <w:t>02</w:t>
      </w:r>
      <w:r w:rsidRPr="005803B5">
        <w:rPr>
          <w:rFonts w:ascii="Times New Roman" w:hAnsi="Times New Roman" w:cs="Times New Roman"/>
          <w:sz w:val="26"/>
          <w:szCs w:val="26"/>
        </w:rPr>
        <w:t>.</w:t>
      </w:r>
      <w:r w:rsidR="00D34599">
        <w:rPr>
          <w:rFonts w:ascii="Times New Roman" w:hAnsi="Times New Roman" w:cs="Times New Roman"/>
          <w:sz w:val="26"/>
          <w:szCs w:val="26"/>
        </w:rPr>
        <w:t>12</w:t>
      </w:r>
      <w:r w:rsidRPr="005803B5">
        <w:rPr>
          <w:rFonts w:ascii="Times New Roman" w:hAnsi="Times New Roman" w:cs="Times New Roman"/>
          <w:sz w:val="26"/>
          <w:szCs w:val="26"/>
        </w:rPr>
        <w:t>.20</w:t>
      </w:r>
      <w:r w:rsidR="00D34599">
        <w:rPr>
          <w:rFonts w:ascii="Times New Roman" w:hAnsi="Times New Roman" w:cs="Times New Roman"/>
          <w:sz w:val="26"/>
          <w:szCs w:val="26"/>
        </w:rPr>
        <w:t>22</w:t>
      </w:r>
      <w:r w:rsidRPr="005803B5">
        <w:rPr>
          <w:rFonts w:ascii="Times New Roman" w:hAnsi="Times New Roman" w:cs="Times New Roman"/>
          <w:sz w:val="26"/>
          <w:szCs w:val="26"/>
        </w:rPr>
        <w:t xml:space="preserve"> года  № </w:t>
      </w:r>
      <w:r w:rsidR="00D34599">
        <w:rPr>
          <w:rFonts w:ascii="Times New Roman" w:hAnsi="Times New Roman" w:cs="Times New Roman"/>
          <w:sz w:val="26"/>
          <w:szCs w:val="26"/>
        </w:rPr>
        <w:t>289</w:t>
      </w:r>
      <w:r w:rsidRPr="005803B5">
        <w:rPr>
          <w:rFonts w:ascii="Times New Roman" w:hAnsi="Times New Roman" w:cs="Times New Roman"/>
          <w:sz w:val="26"/>
          <w:szCs w:val="26"/>
        </w:rPr>
        <w:t xml:space="preserve">), муниципальный комитет Кировского городского поселения  </w:t>
      </w:r>
    </w:p>
    <w:p w:rsidR="005803B5" w:rsidRPr="005803B5" w:rsidRDefault="005803B5" w:rsidP="005803B5">
      <w:pPr>
        <w:jc w:val="both"/>
        <w:rPr>
          <w:rFonts w:ascii="Times New Roman" w:hAnsi="Times New Roman" w:cs="Times New Roman"/>
          <w:sz w:val="26"/>
          <w:szCs w:val="26"/>
        </w:rPr>
      </w:pPr>
      <w:r w:rsidRPr="005803B5">
        <w:rPr>
          <w:rFonts w:ascii="Times New Roman" w:hAnsi="Times New Roman" w:cs="Times New Roman"/>
          <w:sz w:val="26"/>
          <w:szCs w:val="26"/>
        </w:rPr>
        <w:t>РЕШИЛ:</w:t>
      </w:r>
    </w:p>
    <w:p w:rsidR="00D34599" w:rsidRDefault="00D34599" w:rsidP="00D34599">
      <w:pPr>
        <w:pStyle w:val="formattexttoplevel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34599">
        <w:rPr>
          <w:sz w:val="26"/>
          <w:szCs w:val="26"/>
        </w:rPr>
        <w:t xml:space="preserve">Внести изменения и дополнения в </w:t>
      </w:r>
      <w:r w:rsidR="005803B5" w:rsidRPr="00D34599">
        <w:rPr>
          <w:sz w:val="26"/>
          <w:szCs w:val="26"/>
        </w:rPr>
        <w:t>Правила благоустройства Кировского</w:t>
      </w:r>
    </w:p>
    <w:p w:rsidR="005803B5" w:rsidRDefault="005803B5" w:rsidP="00D3459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34599">
        <w:rPr>
          <w:sz w:val="26"/>
          <w:szCs w:val="26"/>
        </w:rPr>
        <w:t>городского поселения</w:t>
      </w:r>
      <w:r w:rsidR="00D34599" w:rsidRPr="00D34599">
        <w:rPr>
          <w:sz w:val="26"/>
          <w:szCs w:val="26"/>
        </w:rPr>
        <w:t xml:space="preserve">, утвержденные решением муниципального комитета </w:t>
      </w:r>
      <w:r w:rsidR="00D34599">
        <w:rPr>
          <w:sz w:val="26"/>
          <w:szCs w:val="26"/>
        </w:rPr>
        <w:t>К</w:t>
      </w:r>
      <w:r w:rsidR="00D34599" w:rsidRPr="00D34599">
        <w:rPr>
          <w:sz w:val="26"/>
          <w:szCs w:val="26"/>
        </w:rPr>
        <w:t>ировского городского поселения от 27.10.2017 г. № 260</w:t>
      </w:r>
      <w:r w:rsidR="00D34599">
        <w:rPr>
          <w:sz w:val="26"/>
          <w:szCs w:val="26"/>
        </w:rPr>
        <w:t xml:space="preserve"> следующего содержания:</w:t>
      </w:r>
      <w:r w:rsidRPr="00D34599">
        <w:rPr>
          <w:sz w:val="26"/>
          <w:szCs w:val="26"/>
        </w:rPr>
        <w:t xml:space="preserve"> </w:t>
      </w:r>
    </w:p>
    <w:p w:rsidR="008507FC" w:rsidRDefault="008507FC" w:rsidP="00D3459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C7E18" w:rsidRDefault="008507FC" w:rsidP="008507FC">
      <w:pPr>
        <w:pStyle w:val="formattexttopleveltext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</w:t>
      </w:r>
      <w:r w:rsidR="002C7E18">
        <w:rPr>
          <w:sz w:val="26"/>
          <w:szCs w:val="26"/>
        </w:rPr>
        <w:t>татью 3 главы 1 изложить в следующей редакции:</w:t>
      </w:r>
    </w:p>
    <w:p w:rsidR="00F67F7C" w:rsidRDefault="00F67F7C" w:rsidP="0034340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34340F" w:rsidRDefault="0034340F" w:rsidP="0034340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>
        <w:rPr>
          <w:sz w:val="26"/>
          <w:szCs w:val="26"/>
        </w:rPr>
        <w:t>«</w:t>
      </w:r>
      <w:r w:rsidRPr="0034340F">
        <w:rPr>
          <w:b/>
          <w:sz w:val="26"/>
          <w:szCs w:val="26"/>
        </w:rPr>
        <w:t>Статья 3. Порядок участия граждан и организаций в реализации мероприятий по благоустройству территории</w:t>
      </w:r>
    </w:p>
    <w:p w:rsidR="004878C9" w:rsidRDefault="004878C9" w:rsidP="0034340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34340F" w:rsidRPr="0034340F" w:rsidRDefault="0034340F" w:rsidP="0034340F">
      <w:pPr>
        <w:pStyle w:val="a3"/>
        <w:rPr>
          <w:rFonts w:ascii="Times New Roman" w:hAnsi="Times New Roman" w:cs="Times New Roman"/>
          <w:sz w:val="26"/>
          <w:szCs w:val="26"/>
        </w:rPr>
      </w:pPr>
      <w:r w:rsidRPr="0034340F">
        <w:rPr>
          <w:rFonts w:ascii="Times New Roman" w:hAnsi="Times New Roman" w:cs="Times New Roman"/>
          <w:sz w:val="26"/>
          <w:szCs w:val="26"/>
        </w:rPr>
        <w:t xml:space="preserve">1. Для выполнения работ по уборке, благоустройству и озеленению территории </w:t>
      </w:r>
      <w:r>
        <w:rPr>
          <w:rFonts w:ascii="Times New Roman" w:hAnsi="Times New Roman" w:cs="Times New Roman"/>
          <w:sz w:val="26"/>
          <w:szCs w:val="26"/>
        </w:rPr>
        <w:t>Кировского</w:t>
      </w:r>
      <w:r w:rsidRPr="0034340F">
        <w:rPr>
          <w:rFonts w:ascii="Times New Roman" w:hAnsi="Times New Roman" w:cs="Times New Roman"/>
          <w:sz w:val="26"/>
          <w:szCs w:val="26"/>
        </w:rPr>
        <w:t xml:space="preserve"> городского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34340F">
        <w:rPr>
          <w:rFonts w:ascii="Times New Roman" w:hAnsi="Times New Roman" w:cs="Times New Roman"/>
          <w:sz w:val="26"/>
          <w:szCs w:val="26"/>
        </w:rPr>
        <w:t xml:space="preserve"> на добровольной основе могут привлекаться граждане.</w:t>
      </w:r>
      <w:r w:rsidRPr="0034340F">
        <w:rPr>
          <w:rFonts w:ascii="Times New Roman" w:hAnsi="Times New Roman" w:cs="Times New Roman"/>
          <w:sz w:val="26"/>
          <w:szCs w:val="26"/>
        </w:rPr>
        <w:br/>
      </w:r>
    </w:p>
    <w:p w:rsidR="0034340F" w:rsidRPr="0034340F" w:rsidRDefault="0034340F" w:rsidP="0034340F">
      <w:pPr>
        <w:pStyle w:val="a3"/>
        <w:rPr>
          <w:rFonts w:ascii="Times New Roman" w:hAnsi="Times New Roman" w:cs="Times New Roman"/>
          <w:sz w:val="26"/>
          <w:szCs w:val="26"/>
        </w:rPr>
      </w:pPr>
      <w:r w:rsidRPr="0034340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34340F">
        <w:rPr>
          <w:rFonts w:ascii="Times New Roman" w:hAnsi="Times New Roman" w:cs="Times New Roman"/>
          <w:sz w:val="26"/>
          <w:szCs w:val="26"/>
        </w:rPr>
        <w:t xml:space="preserve"> в целях уборки территории </w:t>
      </w:r>
      <w:r>
        <w:rPr>
          <w:rFonts w:ascii="Times New Roman" w:hAnsi="Times New Roman" w:cs="Times New Roman"/>
          <w:sz w:val="26"/>
          <w:szCs w:val="26"/>
        </w:rPr>
        <w:t xml:space="preserve">Кировского городского поселения не менее </w:t>
      </w:r>
      <w:r w:rsidRPr="0034340F">
        <w:rPr>
          <w:rFonts w:ascii="Times New Roman" w:hAnsi="Times New Roman" w:cs="Times New Roman"/>
          <w:sz w:val="26"/>
          <w:szCs w:val="26"/>
        </w:rPr>
        <w:t>одного раза в год в весенний период организовывает субботники с привлечением организаций всех организационно-правовых форм.</w:t>
      </w:r>
      <w:r w:rsidRPr="0034340F">
        <w:rPr>
          <w:rFonts w:ascii="Times New Roman" w:hAnsi="Times New Roman" w:cs="Times New Roman"/>
          <w:sz w:val="26"/>
          <w:szCs w:val="26"/>
        </w:rPr>
        <w:br/>
      </w:r>
    </w:p>
    <w:p w:rsidR="0034340F" w:rsidRPr="0034340F" w:rsidRDefault="0034340F" w:rsidP="004878C9">
      <w:pPr>
        <w:pStyle w:val="a3"/>
        <w:rPr>
          <w:rFonts w:ascii="Times New Roman" w:hAnsi="Times New Roman" w:cs="Times New Roman"/>
          <w:sz w:val="26"/>
          <w:szCs w:val="26"/>
        </w:rPr>
      </w:pPr>
      <w:r w:rsidRPr="0034340F">
        <w:rPr>
          <w:rFonts w:ascii="Times New Roman" w:hAnsi="Times New Roman" w:cs="Times New Roman"/>
          <w:sz w:val="26"/>
          <w:szCs w:val="26"/>
        </w:rPr>
        <w:t xml:space="preserve">2. Собственники зданий (помещений в них) и сооружений имеют право участвовать в мероприятиях по проектированию благоустройства, размещению элементов благоустройства, содержанию объектов благоустройства и элементов благоустройства наряду с иными лицами в соответствии с законодательством </w:t>
      </w:r>
      <w:r w:rsidRPr="0034340F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Федерации, муниципальными правовыми актами.</w:t>
      </w:r>
      <w:r w:rsidRPr="0034340F">
        <w:rPr>
          <w:rFonts w:ascii="Times New Roman" w:hAnsi="Times New Roman" w:cs="Times New Roman"/>
          <w:sz w:val="26"/>
          <w:szCs w:val="26"/>
        </w:rPr>
        <w:br/>
      </w:r>
    </w:p>
    <w:p w:rsidR="0034340F" w:rsidRPr="0034340F" w:rsidRDefault="0034340F" w:rsidP="004878C9">
      <w:pPr>
        <w:pStyle w:val="a3"/>
        <w:rPr>
          <w:rFonts w:ascii="Times New Roman" w:hAnsi="Times New Roman" w:cs="Times New Roman"/>
          <w:sz w:val="26"/>
          <w:szCs w:val="26"/>
        </w:rPr>
      </w:pPr>
      <w:r w:rsidRPr="0034340F">
        <w:rPr>
          <w:rFonts w:ascii="Times New Roman" w:hAnsi="Times New Roman" w:cs="Times New Roman"/>
          <w:sz w:val="26"/>
          <w:szCs w:val="26"/>
        </w:rPr>
        <w:t>Формами участия являются:</w:t>
      </w:r>
      <w:r w:rsidRPr="0034340F">
        <w:rPr>
          <w:rFonts w:ascii="Times New Roman" w:hAnsi="Times New Roman" w:cs="Times New Roman"/>
          <w:sz w:val="26"/>
          <w:szCs w:val="26"/>
        </w:rPr>
        <w:br/>
      </w:r>
    </w:p>
    <w:p w:rsidR="0034340F" w:rsidRPr="0034340F" w:rsidRDefault="0034340F" w:rsidP="004878C9">
      <w:pPr>
        <w:pStyle w:val="a3"/>
        <w:rPr>
          <w:rFonts w:ascii="Times New Roman" w:hAnsi="Times New Roman" w:cs="Times New Roman"/>
          <w:sz w:val="26"/>
          <w:szCs w:val="26"/>
        </w:rPr>
      </w:pPr>
      <w:r w:rsidRPr="0034340F">
        <w:rPr>
          <w:rFonts w:ascii="Times New Roman" w:hAnsi="Times New Roman" w:cs="Times New Roman"/>
          <w:sz w:val="26"/>
          <w:szCs w:val="26"/>
        </w:rPr>
        <w:t>1) самостоятельное благоустройство территории, в том числе озеленение;</w:t>
      </w:r>
      <w:r w:rsidRPr="0034340F">
        <w:rPr>
          <w:rFonts w:ascii="Times New Roman" w:hAnsi="Times New Roman" w:cs="Times New Roman"/>
          <w:sz w:val="26"/>
          <w:szCs w:val="26"/>
        </w:rPr>
        <w:br/>
      </w:r>
    </w:p>
    <w:p w:rsidR="0034340F" w:rsidRPr="0034340F" w:rsidRDefault="0034340F" w:rsidP="004878C9">
      <w:pPr>
        <w:pStyle w:val="a3"/>
        <w:rPr>
          <w:rFonts w:ascii="Times New Roman" w:hAnsi="Times New Roman" w:cs="Times New Roman"/>
          <w:sz w:val="26"/>
          <w:szCs w:val="26"/>
        </w:rPr>
      </w:pPr>
      <w:r w:rsidRPr="0034340F">
        <w:rPr>
          <w:rFonts w:ascii="Times New Roman" w:hAnsi="Times New Roman" w:cs="Times New Roman"/>
          <w:sz w:val="26"/>
          <w:szCs w:val="26"/>
        </w:rPr>
        <w:t>2) участие в конкурсе на лучший проект благоустройства (далее - конкурс) с последующей передачей его для реализации в администрацию</w:t>
      </w:r>
      <w:r>
        <w:rPr>
          <w:rFonts w:ascii="Times New Roman" w:hAnsi="Times New Roman" w:cs="Times New Roman"/>
          <w:sz w:val="26"/>
          <w:szCs w:val="26"/>
        </w:rPr>
        <w:t xml:space="preserve"> Кировского городского поселения</w:t>
      </w:r>
      <w:r w:rsidRPr="0034340F">
        <w:rPr>
          <w:rFonts w:ascii="Times New Roman" w:hAnsi="Times New Roman" w:cs="Times New Roman"/>
          <w:sz w:val="26"/>
          <w:szCs w:val="26"/>
        </w:rPr>
        <w:t>;</w:t>
      </w:r>
      <w:r w:rsidRPr="0034340F">
        <w:rPr>
          <w:rFonts w:ascii="Times New Roman" w:hAnsi="Times New Roman" w:cs="Times New Roman"/>
          <w:sz w:val="26"/>
          <w:szCs w:val="26"/>
        </w:rPr>
        <w:br/>
      </w:r>
    </w:p>
    <w:p w:rsidR="0034340F" w:rsidRPr="0034340F" w:rsidRDefault="0034340F" w:rsidP="004878C9">
      <w:pPr>
        <w:pStyle w:val="a3"/>
        <w:rPr>
          <w:rFonts w:ascii="Times New Roman" w:hAnsi="Times New Roman" w:cs="Times New Roman"/>
          <w:sz w:val="26"/>
          <w:szCs w:val="26"/>
        </w:rPr>
      </w:pPr>
      <w:r w:rsidRPr="0034340F">
        <w:rPr>
          <w:rFonts w:ascii="Times New Roman" w:hAnsi="Times New Roman" w:cs="Times New Roman"/>
          <w:sz w:val="26"/>
          <w:szCs w:val="26"/>
        </w:rPr>
        <w:t xml:space="preserve">3) направление предложений по благоустройству в администрацию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34340F">
        <w:rPr>
          <w:rFonts w:ascii="Times New Roman" w:hAnsi="Times New Roman" w:cs="Times New Roman"/>
          <w:sz w:val="26"/>
          <w:szCs w:val="26"/>
        </w:rPr>
        <w:t>;</w:t>
      </w:r>
      <w:r w:rsidRPr="0034340F">
        <w:rPr>
          <w:rFonts w:ascii="Times New Roman" w:hAnsi="Times New Roman" w:cs="Times New Roman"/>
          <w:sz w:val="26"/>
          <w:szCs w:val="26"/>
        </w:rPr>
        <w:br/>
      </w:r>
    </w:p>
    <w:p w:rsidR="0034340F" w:rsidRPr="0034340F" w:rsidRDefault="0034340F" w:rsidP="004878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4340F">
        <w:rPr>
          <w:rFonts w:ascii="Times New Roman" w:hAnsi="Times New Roman" w:cs="Times New Roman"/>
          <w:sz w:val="26"/>
          <w:szCs w:val="26"/>
        </w:rPr>
        <w:t>4) накопление средств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на специальных счетах для участия в софинансировании мероприятий муниципальных программ, предусматривающих благоустройство дворовых территорий.</w:t>
      </w:r>
      <w:r w:rsidRPr="0034340F">
        <w:rPr>
          <w:rFonts w:ascii="Times New Roman" w:hAnsi="Times New Roman" w:cs="Times New Roman"/>
          <w:sz w:val="26"/>
          <w:szCs w:val="26"/>
        </w:rPr>
        <w:br/>
      </w:r>
      <w:proofErr w:type="gramEnd"/>
    </w:p>
    <w:p w:rsidR="0034340F" w:rsidRPr="0034340F" w:rsidRDefault="0034340F" w:rsidP="004878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4340F">
        <w:rPr>
          <w:rFonts w:ascii="Times New Roman" w:hAnsi="Times New Roman" w:cs="Times New Roman"/>
          <w:sz w:val="26"/>
          <w:szCs w:val="26"/>
        </w:rPr>
        <w:t>Самостоятельное благоустройство осуществляется на основании проекта благоустройства, согласованного администраци</w:t>
      </w:r>
      <w:r>
        <w:rPr>
          <w:rFonts w:ascii="Times New Roman" w:hAnsi="Times New Roman" w:cs="Times New Roman"/>
          <w:sz w:val="26"/>
          <w:szCs w:val="26"/>
        </w:rPr>
        <w:t>ей Кировского городского поселения</w:t>
      </w:r>
      <w:r w:rsidRPr="0034340F">
        <w:rPr>
          <w:rFonts w:ascii="Times New Roman" w:hAnsi="Times New Roman" w:cs="Times New Roman"/>
          <w:sz w:val="26"/>
          <w:szCs w:val="26"/>
        </w:rPr>
        <w:t>.</w:t>
      </w:r>
      <w:r w:rsidRPr="0034340F">
        <w:rPr>
          <w:rFonts w:ascii="Times New Roman" w:hAnsi="Times New Roman" w:cs="Times New Roman"/>
          <w:sz w:val="26"/>
          <w:szCs w:val="26"/>
        </w:rPr>
        <w:br/>
      </w:r>
    </w:p>
    <w:p w:rsidR="0034340F" w:rsidRPr="0034340F" w:rsidRDefault="0034340F" w:rsidP="004878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4340F">
        <w:rPr>
          <w:rFonts w:ascii="Times New Roman" w:hAnsi="Times New Roman" w:cs="Times New Roman"/>
          <w:sz w:val="26"/>
          <w:szCs w:val="26"/>
        </w:rPr>
        <w:t>Лицо, заинтересованное в благоустройстве территории, имеет право разработать проект благоустройства за счет собственных средств и принять участие в конкурсе.</w:t>
      </w:r>
      <w:r w:rsidRPr="0034340F">
        <w:rPr>
          <w:rFonts w:ascii="Times New Roman" w:hAnsi="Times New Roman" w:cs="Times New Roman"/>
          <w:sz w:val="26"/>
          <w:szCs w:val="26"/>
        </w:rPr>
        <w:br/>
      </w:r>
    </w:p>
    <w:p w:rsidR="0034340F" w:rsidRPr="0034340F" w:rsidRDefault="0034340F" w:rsidP="008507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4340F">
        <w:rPr>
          <w:rFonts w:ascii="Times New Roman" w:hAnsi="Times New Roman" w:cs="Times New Roman"/>
          <w:sz w:val="26"/>
          <w:szCs w:val="26"/>
        </w:rPr>
        <w:t xml:space="preserve">Порядок проведения конкурса, сроки его проведения, требования к участникам конкурса устанавливаются администрацией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34340F">
        <w:rPr>
          <w:rFonts w:ascii="Times New Roman" w:hAnsi="Times New Roman" w:cs="Times New Roman"/>
          <w:sz w:val="26"/>
          <w:szCs w:val="26"/>
        </w:rPr>
        <w:t>.</w:t>
      </w:r>
      <w:r w:rsidRPr="0034340F">
        <w:rPr>
          <w:rFonts w:ascii="Times New Roman" w:hAnsi="Times New Roman" w:cs="Times New Roman"/>
          <w:sz w:val="26"/>
          <w:szCs w:val="26"/>
        </w:rPr>
        <w:br/>
      </w:r>
    </w:p>
    <w:p w:rsidR="0034340F" w:rsidRPr="0034340F" w:rsidRDefault="0034340F" w:rsidP="008507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4340F">
        <w:rPr>
          <w:rFonts w:ascii="Times New Roman" w:hAnsi="Times New Roman" w:cs="Times New Roman"/>
          <w:sz w:val="26"/>
          <w:szCs w:val="26"/>
        </w:rPr>
        <w:t>3.</w:t>
      </w:r>
      <w:r w:rsidR="004878C9">
        <w:rPr>
          <w:rFonts w:ascii="Times New Roman" w:hAnsi="Times New Roman" w:cs="Times New Roman"/>
          <w:sz w:val="26"/>
          <w:szCs w:val="26"/>
        </w:rPr>
        <w:t xml:space="preserve">Администрация Кировского городского поселения </w:t>
      </w:r>
      <w:r w:rsidRPr="0034340F">
        <w:rPr>
          <w:rFonts w:ascii="Times New Roman" w:hAnsi="Times New Roman" w:cs="Times New Roman"/>
          <w:sz w:val="26"/>
          <w:szCs w:val="26"/>
        </w:rPr>
        <w:t xml:space="preserve"> вправе принимать решения о привлечении граждан к выполнению на добровольной основе социально значимых работ, таких как работы по благоустройству территорий </w:t>
      </w:r>
      <w:r w:rsidR="004878C9"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34340F">
        <w:rPr>
          <w:rFonts w:ascii="Times New Roman" w:hAnsi="Times New Roman" w:cs="Times New Roman"/>
          <w:sz w:val="26"/>
          <w:szCs w:val="26"/>
        </w:rPr>
        <w:t>.</w:t>
      </w:r>
      <w:r w:rsidRPr="0034340F">
        <w:rPr>
          <w:rFonts w:ascii="Times New Roman" w:hAnsi="Times New Roman" w:cs="Times New Roman"/>
          <w:sz w:val="26"/>
          <w:szCs w:val="26"/>
        </w:rPr>
        <w:br/>
      </w:r>
    </w:p>
    <w:p w:rsidR="0034340F" w:rsidRDefault="0034340F" w:rsidP="004878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4340F">
        <w:rPr>
          <w:rFonts w:ascii="Times New Roman" w:hAnsi="Times New Roman" w:cs="Times New Roman"/>
          <w:sz w:val="26"/>
          <w:szCs w:val="26"/>
        </w:rPr>
        <w:t xml:space="preserve">Граждане могут быть привлечены к выполнению работ, которые не требуют специальной профессиональной подготовки. К выполнению работ по благоустройству могут привлекаться совершеннолетние трудоспособные жители </w:t>
      </w:r>
      <w:r w:rsidR="004878C9"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34340F">
        <w:rPr>
          <w:rFonts w:ascii="Times New Roman" w:hAnsi="Times New Roman" w:cs="Times New Roman"/>
          <w:sz w:val="26"/>
          <w:szCs w:val="26"/>
        </w:rPr>
        <w:t xml:space="preserve"> в свободное от основной работы или учебы время на безвозмездной основе не более чем один раз в три месяца. При этом продолжительность работ не может составлять более четырех часов подряд</w:t>
      </w:r>
      <w:proofErr w:type="gramStart"/>
      <w:r w:rsidRPr="0034340F">
        <w:rPr>
          <w:rFonts w:ascii="Times New Roman" w:hAnsi="Times New Roman" w:cs="Times New Roman"/>
          <w:sz w:val="26"/>
          <w:szCs w:val="26"/>
        </w:rPr>
        <w:t>.</w:t>
      </w:r>
      <w:r w:rsidR="008507FC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4878C9" w:rsidRDefault="004878C9" w:rsidP="004878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878C9" w:rsidRDefault="008507FC" w:rsidP="008507F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4878C9">
        <w:rPr>
          <w:rFonts w:ascii="Times New Roman" w:hAnsi="Times New Roman" w:cs="Times New Roman"/>
          <w:sz w:val="26"/>
          <w:szCs w:val="26"/>
        </w:rPr>
        <w:t>лаву 2 дополнить статьей 14.1 следующего содержания:</w:t>
      </w:r>
    </w:p>
    <w:p w:rsidR="009D228C" w:rsidRDefault="009D228C" w:rsidP="009D228C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4878C9" w:rsidRDefault="004878C9" w:rsidP="004878C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878C9">
        <w:rPr>
          <w:rFonts w:ascii="Times New Roman" w:hAnsi="Times New Roman" w:cs="Times New Roman"/>
          <w:b/>
          <w:sz w:val="26"/>
          <w:szCs w:val="26"/>
        </w:rPr>
        <w:t>Статья 14.1. Организация пешеходных коммуникаций</w:t>
      </w:r>
    </w:p>
    <w:p w:rsidR="004878C9" w:rsidRPr="004878C9" w:rsidRDefault="004878C9" w:rsidP="004878C9">
      <w:pPr>
        <w:pStyle w:val="a3"/>
        <w:rPr>
          <w:rFonts w:ascii="Times New Roman" w:hAnsi="Times New Roman" w:cs="Times New Roman"/>
          <w:sz w:val="26"/>
          <w:szCs w:val="26"/>
        </w:rPr>
      </w:pPr>
      <w:r w:rsidRPr="004878C9">
        <w:rPr>
          <w:rFonts w:ascii="Times New Roman" w:hAnsi="Times New Roman" w:cs="Times New Roman"/>
          <w:sz w:val="26"/>
          <w:szCs w:val="26"/>
        </w:rPr>
        <w:t>1. Пешеходные коммуникации.</w:t>
      </w:r>
      <w:r w:rsidRPr="004878C9">
        <w:rPr>
          <w:rFonts w:ascii="Times New Roman" w:hAnsi="Times New Roman" w:cs="Times New Roman"/>
          <w:sz w:val="26"/>
          <w:szCs w:val="26"/>
        </w:rPr>
        <w:br/>
      </w:r>
    </w:p>
    <w:p w:rsidR="004878C9" w:rsidRDefault="004878C9" w:rsidP="004878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78C9">
        <w:rPr>
          <w:rFonts w:ascii="Times New Roman" w:hAnsi="Times New Roman" w:cs="Times New Roman"/>
          <w:sz w:val="26"/>
          <w:szCs w:val="26"/>
        </w:rPr>
        <w:lastRenderedPageBreak/>
        <w:t>1.1. К пешеходным коммуникациям относят: тротуары, аллеи, дорожки, тропинки, надземные и подземные пешеходные переходы, пешеходные лестницы.</w:t>
      </w:r>
      <w:r w:rsidRPr="004878C9">
        <w:rPr>
          <w:rFonts w:ascii="Times New Roman" w:hAnsi="Times New Roman" w:cs="Times New Roman"/>
          <w:sz w:val="26"/>
          <w:szCs w:val="26"/>
        </w:rPr>
        <w:br/>
        <w:t>Устройство пешеходных коммуникаций должно обеспечить возможность безопасного и беспрепятственного передвижения людей, включая инвалидов и другие маломобильные группы населения. При создании и благоустройстве пешеходных коммуникаций необходимо исходить из принципа минимального количества пересечений с транспортными коммуникациями. В системе пешеходных коммуникаций рекомендуется выделять основные и второстепенные пешеходные связи.</w:t>
      </w:r>
    </w:p>
    <w:p w:rsidR="004878C9" w:rsidRDefault="004878C9" w:rsidP="004878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78C9">
        <w:rPr>
          <w:rFonts w:ascii="Times New Roman" w:hAnsi="Times New Roman" w:cs="Times New Roman"/>
          <w:sz w:val="26"/>
          <w:szCs w:val="26"/>
        </w:rPr>
        <w:br/>
        <w:t>1.2. Продольный и поперечный (односкатный или двускатный) уклоны пешеходных коммуникаций для обеспечения передвижения инвалидных колясок устанавливается с учетом условий рельефа местности, при необходимости с устройством горизонтальных участков, лестниц и пандусов, обеспечивающих безопасное передвижение инвалидных колясок.</w:t>
      </w:r>
    </w:p>
    <w:p w:rsidR="004878C9" w:rsidRDefault="004878C9" w:rsidP="004878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78C9">
        <w:rPr>
          <w:rFonts w:ascii="Times New Roman" w:hAnsi="Times New Roman" w:cs="Times New Roman"/>
          <w:sz w:val="26"/>
          <w:szCs w:val="26"/>
        </w:rPr>
        <w:br/>
        <w:t>1.3. Пересечения пешеходных коммуникаций с транспортными проездами оборудуются бордюрными пандусами. Перепад высот не должен превышать 0,015 м. До начала схода на проезжую часть дороги устанавливаются тактильные указатели.</w:t>
      </w:r>
    </w:p>
    <w:p w:rsidR="004878C9" w:rsidRDefault="004878C9" w:rsidP="004878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78C9">
        <w:rPr>
          <w:rFonts w:ascii="Times New Roman" w:hAnsi="Times New Roman" w:cs="Times New Roman"/>
          <w:sz w:val="26"/>
          <w:szCs w:val="26"/>
        </w:rPr>
        <w:br/>
        <w:t>1.4. Не допускается использование существующих пешеходных коммуникаций и прилегающих к ним территорий, занятых зелеными насаждениями, для остановки и стоянки автотранспортных средств.</w:t>
      </w:r>
    </w:p>
    <w:p w:rsidR="004878C9" w:rsidRDefault="004878C9" w:rsidP="004878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78C9">
        <w:rPr>
          <w:rFonts w:ascii="Times New Roman" w:hAnsi="Times New Roman" w:cs="Times New Roman"/>
          <w:sz w:val="26"/>
          <w:szCs w:val="26"/>
        </w:rPr>
        <w:br/>
        <w:t>1.5. Основные пешеходные коммуникации должны обеспечивать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территориями.</w:t>
      </w:r>
    </w:p>
    <w:p w:rsidR="004878C9" w:rsidRDefault="004878C9" w:rsidP="004878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78C9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4878C9">
        <w:rPr>
          <w:rFonts w:ascii="Times New Roman" w:hAnsi="Times New Roman" w:cs="Times New Roman"/>
          <w:sz w:val="26"/>
          <w:szCs w:val="26"/>
        </w:rPr>
        <w:t>Ширина пешеходного пути с учетом встречного движения инвалидов на креслах-колясках должна быть не менее 2,0 м. В условиях сложившейся застройки в затесненных местах допускается в пределах прямой видимости снижать ширину пешеходного пути движения до 1,2 м. При этом следует устраивать не более чем через каждые 25 м горизонтальные площадки (карманы) размером не менее 2,0 x 1,8 м для обеспечения возможности</w:t>
      </w:r>
      <w:proofErr w:type="gramEnd"/>
      <w:r w:rsidRPr="004878C9">
        <w:rPr>
          <w:rFonts w:ascii="Times New Roman" w:hAnsi="Times New Roman" w:cs="Times New Roman"/>
          <w:sz w:val="26"/>
          <w:szCs w:val="26"/>
        </w:rPr>
        <w:t xml:space="preserve"> разъезда инвалидов на креслах-колясках.</w:t>
      </w:r>
    </w:p>
    <w:p w:rsidR="004878C9" w:rsidRDefault="004878C9" w:rsidP="004878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78C9">
        <w:rPr>
          <w:rFonts w:ascii="Times New Roman" w:hAnsi="Times New Roman" w:cs="Times New Roman"/>
          <w:sz w:val="26"/>
          <w:szCs w:val="26"/>
        </w:rPr>
        <w:br/>
        <w:t xml:space="preserve">1.6. </w:t>
      </w:r>
      <w:proofErr w:type="gramStart"/>
      <w:r w:rsidRPr="004878C9">
        <w:rPr>
          <w:rFonts w:ascii="Times New Roman" w:hAnsi="Times New Roman" w:cs="Times New Roman"/>
          <w:sz w:val="26"/>
          <w:szCs w:val="26"/>
        </w:rPr>
        <w:t>Основные пешеходные коммуникации в составе объектов рекреации с рекреационной нагрузкой более 100 чел./га должны оборудоваться площадками для установки скамей и урн не реже чем через каждые 100 м.</w:t>
      </w:r>
      <w:r w:rsidRPr="004878C9">
        <w:rPr>
          <w:rFonts w:ascii="Times New Roman" w:hAnsi="Times New Roman" w:cs="Times New Roman"/>
          <w:sz w:val="26"/>
          <w:szCs w:val="26"/>
        </w:rPr>
        <w:br/>
        <w:t>Площадка должна прилегать к пешеходным дорожкам, иметь глубину не менее 120 см, расстояние от внешнего края сиденья скамьи до пешеходного пути - не менее 60 см. Длина площадки рассчитывается на размещение, как</w:t>
      </w:r>
      <w:proofErr w:type="gramEnd"/>
      <w:r w:rsidRPr="004878C9">
        <w:rPr>
          <w:rFonts w:ascii="Times New Roman" w:hAnsi="Times New Roman" w:cs="Times New Roman"/>
          <w:sz w:val="26"/>
          <w:szCs w:val="26"/>
        </w:rPr>
        <w:t xml:space="preserve"> минимум, одной скамьи, двух урн, а также места для инвалида-колясочника (свободное пространство шириной не менее 85 см рядом со скамьей).</w:t>
      </w:r>
    </w:p>
    <w:p w:rsidR="004878C9" w:rsidRPr="004878C9" w:rsidRDefault="004878C9" w:rsidP="004878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78C9">
        <w:rPr>
          <w:rFonts w:ascii="Times New Roman" w:hAnsi="Times New Roman" w:cs="Times New Roman"/>
          <w:sz w:val="26"/>
          <w:szCs w:val="26"/>
        </w:rPr>
        <w:br/>
        <w:t xml:space="preserve">1.7. При планировочной организации пешеходных тротуаров рекомендуется предусматривать беспрепятственный доступ к зданиям и сооружениям инвалидов и </w:t>
      </w:r>
      <w:r w:rsidRPr="004878C9">
        <w:rPr>
          <w:rFonts w:ascii="Times New Roman" w:hAnsi="Times New Roman" w:cs="Times New Roman"/>
          <w:sz w:val="26"/>
          <w:szCs w:val="26"/>
        </w:rPr>
        <w:lastRenderedPageBreak/>
        <w:t>других групп населения с ограниченными возможностями передвижения и их сопровождающих, а также специально оборудованные места для маломобильных групп населения в соответствии с требованиями СП 59.13330.2016.</w:t>
      </w:r>
      <w:r w:rsidRPr="004878C9">
        <w:rPr>
          <w:rFonts w:ascii="Times New Roman" w:hAnsi="Times New Roman" w:cs="Times New Roman"/>
          <w:sz w:val="26"/>
          <w:szCs w:val="26"/>
        </w:rPr>
        <w:br/>
      </w:r>
    </w:p>
    <w:p w:rsidR="004878C9" w:rsidRDefault="004878C9" w:rsidP="004878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78C9">
        <w:rPr>
          <w:rFonts w:ascii="Times New Roman" w:hAnsi="Times New Roman" w:cs="Times New Roman"/>
          <w:sz w:val="26"/>
          <w:szCs w:val="26"/>
        </w:rPr>
        <w:t>При планировании пешеходных маршрутов целесообразно создание мест для кратковременного отдыха (скамейки и пр.) для маломобильных групп населения.</w:t>
      </w:r>
    </w:p>
    <w:p w:rsidR="004878C9" w:rsidRPr="004878C9" w:rsidRDefault="004878C9" w:rsidP="004878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878C9">
        <w:rPr>
          <w:rFonts w:ascii="Times New Roman" w:hAnsi="Times New Roman" w:cs="Times New Roman"/>
          <w:sz w:val="26"/>
          <w:szCs w:val="26"/>
        </w:rPr>
        <w:br/>
        <w:t>1.8. При создании велосипедных путей объекты велосипедной инфраструктуры должны обеспечивать беспрепятственное передвижение на велосипеде.</w:t>
      </w:r>
      <w:r w:rsidRPr="004878C9">
        <w:rPr>
          <w:rFonts w:ascii="Times New Roman" w:hAnsi="Times New Roman" w:cs="Times New Roman"/>
          <w:sz w:val="26"/>
          <w:szCs w:val="26"/>
        </w:rPr>
        <w:br/>
        <w:t>Типология объектов велосипедной инфраструктуры зависит от их функции (транспортная или рекреационная), роли в масштабе Владивостокского городского округа и характеристик автомобильного и пешеходного трафика пространств, в которые интегрируется велодвижение. В зависимости от этих факторов могут применяться различные решения - от организации полностью изолированной велодорожки до полного отсутствия выделенных велодорожек или велополос на местных улицах и проездах, где скоростной режим не превышает 30 км/ч.</w:t>
      </w:r>
      <w:r w:rsidR="008507FC">
        <w:rPr>
          <w:rFonts w:ascii="Times New Roman" w:hAnsi="Times New Roman" w:cs="Times New Roman"/>
          <w:sz w:val="26"/>
          <w:szCs w:val="26"/>
        </w:rPr>
        <w:t>»;</w:t>
      </w:r>
    </w:p>
    <w:p w:rsidR="004878C9" w:rsidRDefault="004878C9" w:rsidP="004878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4599" w:rsidRDefault="008507FC" w:rsidP="008507FC">
      <w:pPr>
        <w:pStyle w:val="formattexttopleveltext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г</w:t>
      </w:r>
      <w:r w:rsidR="00D34599">
        <w:rPr>
          <w:sz w:val="26"/>
          <w:szCs w:val="26"/>
        </w:rPr>
        <w:t>лаву 7 дополнить статьей 27.1. следующего содержания:</w:t>
      </w:r>
    </w:p>
    <w:p w:rsidR="004878C9" w:rsidRDefault="004878C9" w:rsidP="004878C9">
      <w:pPr>
        <w:pStyle w:val="formattexttoplevel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6"/>
          <w:szCs w:val="26"/>
        </w:rPr>
      </w:pPr>
    </w:p>
    <w:p w:rsidR="004B59C2" w:rsidRPr="004B59C2" w:rsidRDefault="00D34599" w:rsidP="004B59C2">
      <w:pPr>
        <w:pStyle w:val="a3"/>
        <w:rPr>
          <w:rFonts w:ascii="Times New Roman" w:hAnsi="Times New Roman" w:cs="Times New Roman"/>
          <w:sz w:val="26"/>
          <w:szCs w:val="26"/>
        </w:rPr>
      </w:pPr>
      <w:r w:rsidRPr="004B59C2">
        <w:rPr>
          <w:rFonts w:ascii="Times New Roman" w:hAnsi="Times New Roman" w:cs="Times New Roman"/>
          <w:sz w:val="26"/>
          <w:szCs w:val="26"/>
        </w:rPr>
        <w:t>«</w:t>
      </w:r>
      <w:r w:rsidR="002063D0" w:rsidRPr="004B59C2">
        <w:rPr>
          <w:rFonts w:ascii="Times New Roman" w:hAnsi="Times New Roman" w:cs="Times New Roman"/>
          <w:b/>
          <w:sz w:val="26"/>
          <w:szCs w:val="26"/>
        </w:rPr>
        <w:t xml:space="preserve">Статья 27.1. </w:t>
      </w:r>
      <w:r w:rsidR="004B59C2" w:rsidRPr="004B59C2">
        <w:rPr>
          <w:rFonts w:ascii="Times New Roman" w:hAnsi="Times New Roman" w:cs="Times New Roman"/>
          <w:b/>
          <w:sz w:val="26"/>
          <w:szCs w:val="26"/>
        </w:rPr>
        <w:t>Организация стоков ливневых вод</w:t>
      </w:r>
    </w:p>
    <w:p w:rsidR="004B59C2" w:rsidRPr="00F67F7C" w:rsidRDefault="004B59C2" w:rsidP="00F67F7C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9C2">
        <w:rPr>
          <w:rFonts w:ascii="Times New Roman" w:eastAsia="Times New Roman" w:hAnsi="Times New Roman" w:cs="Times New Roman"/>
          <w:sz w:val="26"/>
          <w:szCs w:val="26"/>
        </w:rPr>
        <w:t>1. При организации стока поверхностных вод следует обеспечивать комплексное решение вопросов организации рельефа и устройства открытой и (или) закрытой системы водоотводных устройств: водосточных труб (водостоков), лотков, кюветов, быстротоков, дождеприемных колодцев.</w:t>
      </w:r>
      <w:r w:rsidRPr="004B59C2">
        <w:rPr>
          <w:rFonts w:ascii="Times New Roman" w:eastAsia="Times New Roman" w:hAnsi="Times New Roman" w:cs="Times New Roman"/>
          <w:sz w:val="26"/>
          <w:szCs w:val="26"/>
        </w:rPr>
        <w:br/>
        <w:t>2. В системе дождевой (ливневой) канализации должна быть обеспечена очистка наиболее загрязненной части поверхностного стока, образующегося в период выпадения дождей, таяния снега и при мойке дорожных покрытий для исключения нарушений СанПиН 2.1.5.980-00 "Гигиенические требования к охране поверхностных вод. Водоотведение населенных мест, санитарная охрана водных объектов".</w:t>
      </w:r>
      <w:r w:rsidRPr="004B59C2">
        <w:rPr>
          <w:rFonts w:ascii="Times New Roman" w:eastAsia="Times New Roman" w:hAnsi="Times New Roman" w:cs="Times New Roman"/>
          <w:sz w:val="26"/>
          <w:szCs w:val="26"/>
        </w:rPr>
        <w:br/>
        <w:t>3. Открытые лотки (канавы, кюветы) по дну или по всему периметру следует укреплять (одерновка, каменное мощение, монолитный бетон, сборный железобетон, керамика и др.). Минимальные и максимальные уклоны следует назначать с учетом неразмывающих скоростей воды, которые принимаются в зависимости от вида покрытия водоотводящих элементов, при необходимости обеспечивать устройство быстротоков (ступенчатых перепадов).</w:t>
      </w:r>
      <w:r w:rsidRPr="004B59C2">
        <w:rPr>
          <w:rFonts w:ascii="Times New Roman" w:eastAsia="Times New Roman" w:hAnsi="Times New Roman" w:cs="Times New Roman"/>
          <w:sz w:val="26"/>
          <w:szCs w:val="26"/>
        </w:rPr>
        <w:br/>
        <w:t>4. На территориях объектов рекреации водоотводные лотки могут обеспечивать сопряжение покрытия пешеходной коммуникации с газоном.</w:t>
      </w:r>
      <w:r w:rsidRPr="004B59C2">
        <w:rPr>
          <w:rFonts w:ascii="Times New Roman" w:eastAsia="Times New Roman" w:hAnsi="Times New Roman" w:cs="Times New Roman"/>
          <w:sz w:val="26"/>
          <w:szCs w:val="26"/>
        </w:rPr>
        <w:br/>
        <w:t>5. Дождеприемные колодцы являются элементами закрытой системы дождевой (</w:t>
      </w:r>
      <w:proofErr w:type="gramStart"/>
      <w:r w:rsidRPr="004B59C2">
        <w:rPr>
          <w:rFonts w:ascii="Times New Roman" w:eastAsia="Times New Roman" w:hAnsi="Times New Roman" w:cs="Times New Roman"/>
          <w:sz w:val="26"/>
          <w:szCs w:val="26"/>
        </w:rPr>
        <w:t xml:space="preserve">ливневой) </w:t>
      </w:r>
      <w:proofErr w:type="gramEnd"/>
      <w:r w:rsidRPr="004B59C2">
        <w:rPr>
          <w:rFonts w:ascii="Times New Roman" w:eastAsia="Times New Roman" w:hAnsi="Times New Roman" w:cs="Times New Roman"/>
          <w:sz w:val="26"/>
          <w:szCs w:val="26"/>
        </w:rPr>
        <w:t xml:space="preserve">канализации, устанавливаются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</w:t>
      </w:r>
      <w:r w:rsidR="00F67F7C">
        <w:rPr>
          <w:rFonts w:ascii="Times New Roman" w:eastAsia="Times New Roman" w:hAnsi="Times New Roman" w:cs="Times New Roman"/>
          <w:sz w:val="26"/>
          <w:szCs w:val="26"/>
        </w:rPr>
        <w:t>улиц в соответствии с таблицей.</w:t>
      </w:r>
      <w:r w:rsidRPr="004B59C2">
        <w:rPr>
          <w:rFonts w:ascii="Times New Roman" w:eastAsia="Times New Roman" w:hAnsi="Times New Roman" w:cs="Times New Roman"/>
          <w:sz w:val="26"/>
          <w:szCs w:val="26"/>
        </w:rPr>
        <w:br/>
      </w:r>
      <w:r w:rsidR="00F67F7C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F67F7C">
        <w:rPr>
          <w:rFonts w:ascii="Arial" w:eastAsia="Times New Roman" w:hAnsi="Arial" w:cs="Arial"/>
          <w:bCs/>
          <w:color w:val="444444"/>
          <w:sz w:val="24"/>
          <w:szCs w:val="24"/>
        </w:rPr>
        <w:t xml:space="preserve">Таблица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33"/>
        <w:gridCol w:w="4990"/>
      </w:tblGrid>
      <w:tr w:rsidR="004B59C2" w:rsidRPr="004B59C2" w:rsidTr="004B59C2">
        <w:trPr>
          <w:trHeight w:val="1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9C2" w:rsidRPr="004B59C2" w:rsidRDefault="004B59C2" w:rsidP="004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9C2" w:rsidRPr="004B59C2" w:rsidRDefault="004B59C2" w:rsidP="004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B59C2" w:rsidRPr="004B59C2" w:rsidTr="004B59C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9C2" w:rsidRPr="004B59C2" w:rsidRDefault="004B59C2" w:rsidP="004B59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9C2">
              <w:rPr>
                <w:rFonts w:ascii="Times New Roman" w:eastAsia="Times New Roman" w:hAnsi="Times New Roman" w:cs="Times New Roman"/>
                <w:sz w:val="24"/>
                <w:szCs w:val="24"/>
              </w:rPr>
              <w:t>Уклон проезжей части улицы, %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9C2" w:rsidRPr="004B59C2" w:rsidRDefault="004B59C2" w:rsidP="004B59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Расстояние между дождеприемными колодцами, </w:t>
            </w:r>
            <w:proofErr w:type="gramStart"/>
            <w:r w:rsidRPr="004B59C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4B59C2" w:rsidRPr="004B59C2" w:rsidTr="004B59C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9C2" w:rsidRPr="004B59C2" w:rsidRDefault="004B59C2" w:rsidP="004B59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9C2">
              <w:rPr>
                <w:rFonts w:ascii="Times New Roman" w:eastAsia="Times New Roman" w:hAnsi="Times New Roman" w:cs="Times New Roman"/>
                <w:sz w:val="24"/>
                <w:szCs w:val="24"/>
              </w:rPr>
              <w:t>до 0,450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9C2" w:rsidRPr="004B59C2" w:rsidRDefault="004B59C2" w:rsidP="004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9C2" w:rsidRPr="004B59C2" w:rsidTr="004B59C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9C2" w:rsidRPr="004B59C2" w:rsidRDefault="004B59C2" w:rsidP="004B59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9C2">
              <w:rPr>
                <w:rFonts w:ascii="Times New Roman" w:eastAsia="Times New Roman" w:hAnsi="Times New Roman" w:cs="Times New Roman"/>
                <w:sz w:val="24"/>
                <w:szCs w:val="24"/>
              </w:rPr>
              <w:t>от 0,5 до 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9C2" w:rsidRPr="004B59C2" w:rsidRDefault="004B59C2" w:rsidP="004B59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9C2">
              <w:rPr>
                <w:rFonts w:ascii="Times New Roman" w:eastAsia="Times New Roman" w:hAnsi="Times New Roman" w:cs="Times New Roman"/>
                <w:sz w:val="24"/>
                <w:szCs w:val="24"/>
              </w:rPr>
              <w:t>60 - 70</w:t>
            </w:r>
          </w:p>
        </w:tc>
      </w:tr>
      <w:tr w:rsidR="004B59C2" w:rsidRPr="004B59C2" w:rsidTr="004B59C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9C2" w:rsidRPr="004B59C2" w:rsidRDefault="004B59C2" w:rsidP="004B59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9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1,1 до 3-х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9C2" w:rsidRPr="004B59C2" w:rsidRDefault="004B59C2" w:rsidP="004B59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9C2">
              <w:rPr>
                <w:rFonts w:ascii="Times New Roman" w:eastAsia="Times New Roman" w:hAnsi="Times New Roman" w:cs="Times New Roman"/>
                <w:sz w:val="24"/>
                <w:szCs w:val="24"/>
              </w:rPr>
              <w:t>70 - 80</w:t>
            </w:r>
          </w:p>
        </w:tc>
      </w:tr>
      <w:tr w:rsidR="004B59C2" w:rsidRPr="004B59C2" w:rsidTr="004B59C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9C2" w:rsidRPr="004B59C2" w:rsidRDefault="004B59C2" w:rsidP="004B59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9C2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9C2" w:rsidRPr="004B59C2" w:rsidRDefault="004B59C2" w:rsidP="004B59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9C2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60</w:t>
            </w:r>
          </w:p>
        </w:tc>
      </w:tr>
    </w:tbl>
    <w:p w:rsidR="004B59C2" w:rsidRPr="004B59C2" w:rsidRDefault="004B59C2" w:rsidP="004B59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F67F7C" w:rsidRDefault="004B59C2" w:rsidP="00AC64C0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9C2">
        <w:rPr>
          <w:rFonts w:ascii="Times New Roman" w:eastAsia="Times New Roman" w:hAnsi="Times New Roman" w:cs="Times New Roman"/>
          <w:sz w:val="26"/>
          <w:szCs w:val="26"/>
        </w:rPr>
        <w:t>На территориях Кировского городского поселения, подверженных наибольшему подтоплению в период обильных осадков, допускается уменьшение расстояния между дождеприемными колодцами до 1,5 раз исходя из учета приема стока воды системой дождевой (ливневой) канализации с устройством спаренных дождеприемных колодцев с решетками значительной пропускной способности.</w:t>
      </w:r>
      <w:r w:rsidRPr="004B59C2">
        <w:rPr>
          <w:rFonts w:ascii="Times New Roman" w:eastAsia="Times New Roman" w:hAnsi="Times New Roman" w:cs="Times New Roman"/>
          <w:sz w:val="26"/>
          <w:szCs w:val="26"/>
        </w:rPr>
        <w:br/>
        <w:t>6. Устройство поглощающих колодцев и испарительных площадок на территории Кировского городского поселения предусматриваться не должно.</w:t>
      </w:r>
      <w:r w:rsidRPr="004B59C2">
        <w:rPr>
          <w:rFonts w:ascii="Times New Roman" w:eastAsia="Times New Roman" w:hAnsi="Times New Roman" w:cs="Times New Roman"/>
          <w:sz w:val="26"/>
          <w:szCs w:val="26"/>
        </w:rPr>
        <w:br/>
        <w:t>7. Дренажные решетки следует размещать вне зоны движения пешеходов. При обустройстве решеток, перекрывающих водоотводящие лотки на пешеходных коммуникациях, ребра решеток должны располагаться перпендикулярно направлению движения и находиться на одном уровне с поверхностью. Ширина просветов их ячеек не должна превышать 0,013 м, а длина - 0,015 м. Предпочтительно применение решеток с ромбовидными или квадратными ячейками. Диаметр круглых ячеек не должен превышать 0,018 м. Дренажные решетки не рекомендуется располагать вдоль направления пешеходного движения, а ширину отверстий между ребрами следует принимать не более 15 мм.</w:t>
      </w:r>
      <w:r w:rsidRPr="004B59C2">
        <w:rPr>
          <w:rFonts w:ascii="Times New Roman" w:eastAsia="Times New Roman" w:hAnsi="Times New Roman" w:cs="Times New Roman"/>
          <w:sz w:val="26"/>
          <w:szCs w:val="26"/>
        </w:rPr>
        <w:br/>
        <w:t>8. При организации стока воды со скатных крыш через водосточные трубы надлежит:</w:t>
      </w:r>
      <w:r w:rsidRPr="004B59C2">
        <w:rPr>
          <w:rFonts w:ascii="Times New Roman" w:eastAsia="Times New Roman" w:hAnsi="Times New Roman" w:cs="Times New Roman"/>
          <w:sz w:val="26"/>
          <w:szCs w:val="26"/>
        </w:rPr>
        <w:br/>
      </w:r>
      <w:r w:rsidR="00AC64C0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4B59C2">
        <w:rPr>
          <w:rFonts w:ascii="Times New Roman" w:eastAsia="Times New Roman" w:hAnsi="Times New Roman" w:cs="Times New Roman"/>
          <w:sz w:val="26"/>
          <w:szCs w:val="26"/>
        </w:rPr>
        <w:t>не нарушать поверхность отмостки зданий, поверхность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</w:t>
      </w:r>
      <w:r w:rsidR="00F67F7C">
        <w:rPr>
          <w:rFonts w:ascii="Times New Roman" w:eastAsia="Times New Roman" w:hAnsi="Times New Roman" w:cs="Times New Roman"/>
          <w:sz w:val="26"/>
          <w:szCs w:val="26"/>
        </w:rPr>
        <w:t xml:space="preserve"> воды; </w:t>
      </w:r>
    </w:p>
    <w:p w:rsidR="00F67F7C" w:rsidRDefault="004B59C2" w:rsidP="00AC64C0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9C2">
        <w:rPr>
          <w:rFonts w:ascii="Times New Roman" w:eastAsia="Times New Roman" w:hAnsi="Times New Roman" w:cs="Times New Roman"/>
          <w:sz w:val="26"/>
          <w:szCs w:val="26"/>
        </w:rPr>
        <w:t>не допускать высоты свободного падения воды из выходног</w:t>
      </w:r>
      <w:r w:rsidR="00F67F7C">
        <w:rPr>
          <w:rFonts w:ascii="Times New Roman" w:eastAsia="Times New Roman" w:hAnsi="Times New Roman" w:cs="Times New Roman"/>
          <w:sz w:val="26"/>
          <w:szCs w:val="26"/>
        </w:rPr>
        <w:t>о отверстия трубы более 200 мм;</w:t>
      </w:r>
    </w:p>
    <w:p w:rsidR="00F67F7C" w:rsidRDefault="00AC64C0" w:rsidP="00AC64C0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B59C2" w:rsidRPr="004B59C2">
        <w:rPr>
          <w:rFonts w:ascii="Times New Roman" w:eastAsia="Times New Roman" w:hAnsi="Times New Roman" w:cs="Times New Roman"/>
          <w:sz w:val="26"/>
          <w:szCs w:val="26"/>
        </w:rPr>
        <w:t>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0,5% в направлении водоотводных лотков либ</w:t>
      </w:r>
      <w:r w:rsidR="00F67F7C">
        <w:rPr>
          <w:rFonts w:ascii="Times New Roman" w:eastAsia="Times New Roman" w:hAnsi="Times New Roman" w:cs="Times New Roman"/>
          <w:sz w:val="26"/>
          <w:szCs w:val="26"/>
        </w:rPr>
        <w:t>о устройство лотков в покрытии;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59C2" w:rsidRDefault="004B59C2" w:rsidP="00AC64C0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9C2">
        <w:rPr>
          <w:rFonts w:ascii="Times New Roman" w:eastAsia="Times New Roman" w:hAnsi="Times New Roman" w:cs="Times New Roman"/>
          <w:sz w:val="26"/>
          <w:szCs w:val="26"/>
        </w:rPr>
        <w:t>предусматривать устройство дренажа в местах с</w:t>
      </w:r>
      <w:r w:rsidR="00F67F7C">
        <w:rPr>
          <w:rFonts w:ascii="Times New Roman" w:eastAsia="Times New Roman" w:hAnsi="Times New Roman" w:cs="Times New Roman"/>
          <w:sz w:val="26"/>
          <w:szCs w:val="26"/>
        </w:rPr>
        <w:t xml:space="preserve">тока воды из трубы на газон </w:t>
      </w:r>
      <w:r w:rsidRPr="004B59C2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="00F67F7C">
        <w:rPr>
          <w:rFonts w:ascii="Times New Roman" w:eastAsia="Times New Roman" w:hAnsi="Times New Roman" w:cs="Times New Roman"/>
          <w:sz w:val="26"/>
          <w:szCs w:val="26"/>
        </w:rPr>
        <w:t>иные</w:t>
      </w:r>
      <w:r w:rsidRPr="004B59C2">
        <w:rPr>
          <w:rFonts w:ascii="Times New Roman" w:eastAsia="Times New Roman" w:hAnsi="Times New Roman" w:cs="Times New Roman"/>
          <w:sz w:val="26"/>
          <w:szCs w:val="26"/>
        </w:rPr>
        <w:t xml:space="preserve"> мягкие виды покрытия.</w:t>
      </w:r>
      <w:r w:rsidRPr="004B59C2">
        <w:rPr>
          <w:rFonts w:ascii="Times New Roman" w:eastAsia="Times New Roman" w:hAnsi="Times New Roman" w:cs="Times New Roman"/>
          <w:sz w:val="26"/>
          <w:szCs w:val="26"/>
        </w:rPr>
        <w:br/>
        <w:t>9. Водоотводящие устройства наружных стен (фасадов) должны находиться в технически исправном состоянии и обеспечивать беспрепятственный отвод атмосферных вод с крыш зданий</w:t>
      </w:r>
      <w:proofErr w:type="gramStart"/>
      <w:r w:rsidRPr="004B59C2">
        <w:rPr>
          <w:rFonts w:ascii="Times New Roman" w:eastAsia="Times New Roman" w:hAnsi="Times New Roman" w:cs="Times New Roman"/>
          <w:sz w:val="26"/>
          <w:szCs w:val="26"/>
        </w:rPr>
        <w:t>.</w:t>
      </w:r>
      <w:r w:rsidR="008507FC">
        <w:rPr>
          <w:rFonts w:ascii="Times New Roman" w:eastAsia="Times New Roman" w:hAnsi="Times New Roman" w:cs="Times New Roman"/>
          <w:sz w:val="26"/>
          <w:szCs w:val="26"/>
        </w:rPr>
        <w:t>»;</w:t>
      </w:r>
      <w:proofErr w:type="gramEnd"/>
    </w:p>
    <w:p w:rsidR="008627B5" w:rsidRDefault="008627B5" w:rsidP="00AC64C0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64C0" w:rsidRPr="008627B5" w:rsidRDefault="008507FC" w:rsidP="008507F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AC64C0" w:rsidRPr="008627B5">
        <w:rPr>
          <w:rFonts w:ascii="Times New Roman" w:eastAsia="Times New Roman" w:hAnsi="Times New Roman" w:cs="Times New Roman"/>
          <w:sz w:val="26"/>
          <w:szCs w:val="26"/>
        </w:rPr>
        <w:t>ункт 3 статьи 32 главы 9 изложить в следующей редакции:</w:t>
      </w:r>
    </w:p>
    <w:p w:rsidR="00F67F7C" w:rsidRDefault="00F67F7C" w:rsidP="00AC64C0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64C0" w:rsidRDefault="00AC64C0" w:rsidP="00AC64C0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«3. Обязательный перечень элементов благоустройства территории на детской площадке включает:</w:t>
      </w:r>
      <w:r w:rsidR="008627B5">
        <w:rPr>
          <w:rFonts w:ascii="Times New Roman" w:eastAsia="Times New Roman" w:hAnsi="Times New Roman" w:cs="Times New Roman"/>
          <w:sz w:val="26"/>
          <w:szCs w:val="26"/>
        </w:rPr>
        <w:t xml:space="preserve"> информационные стенды (таблички),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8627B5" w:rsidRDefault="008627B5" w:rsidP="00AC64C0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Планировка и обустройство детских площадок без приспособления для беспрепятственного доступа к ним и использования их инвалидами и другими маломобильными груп</w:t>
      </w:r>
      <w:r w:rsidR="00F67F7C">
        <w:rPr>
          <w:rFonts w:ascii="Times New Roman" w:eastAsia="Times New Roman" w:hAnsi="Times New Roman" w:cs="Times New Roman"/>
          <w:sz w:val="26"/>
          <w:szCs w:val="26"/>
        </w:rPr>
        <w:t>пами населения не допускается</w:t>
      </w:r>
      <w:proofErr w:type="gramStart"/>
      <w:r w:rsidR="00F67F7C">
        <w:rPr>
          <w:rFonts w:ascii="Times New Roman" w:eastAsia="Times New Roman" w:hAnsi="Times New Roman" w:cs="Times New Roman"/>
          <w:sz w:val="26"/>
          <w:szCs w:val="26"/>
        </w:rPr>
        <w:t>.»;</w:t>
      </w:r>
      <w:proofErr w:type="gramEnd"/>
    </w:p>
    <w:p w:rsidR="008507FC" w:rsidRDefault="008507FC" w:rsidP="00AC64C0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31BD" w:rsidRDefault="008507FC" w:rsidP="008507F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E731BD">
        <w:rPr>
          <w:rFonts w:ascii="Times New Roman" w:eastAsia="Times New Roman" w:hAnsi="Times New Roman" w:cs="Times New Roman"/>
          <w:sz w:val="26"/>
          <w:szCs w:val="26"/>
        </w:rPr>
        <w:t xml:space="preserve">ункт 5 статьи 32 главы 9 </w:t>
      </w:r>
      <w:r w:rsidR="00EE724B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F67F7C" w:rsidRDefault="00F67F7C" w:rsidP="00EE724B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24B" w:rsidRDefault="00EE724B" w:rsidP="00EE724B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«5. В целях обеспечения безопасности людей, в том числе детей, площадки должны быть отгорожены от транзитного пешеходного движения, проездов, разворотных площадок, гостевых стоянок, мест (площадок) накопления ТКО, мест, предназначенных для ра</w:t>
      </w:r>
      <w:r w:rsidR="00F67F7C">
        <w:rPr>
          <w:rFonts w:ascii="Times New Roman" w:eastAsia="Times New Roman" w:hAnsi="Times New Roman" w:cs="Times New Roman"/>
          <w:sz w:val="26"/>
          <w:szCs w:val="26"/>
        </w:rPr>
        <w:t>змещения транспортных средств</w:t>
      </w:r>
      <w:proofErr w:type="gramStart"/>
      <w:r w:rsidR="00F67F7C">
        <w:rPr>
          <w:rFonts w:ascii="Times New Roman" w:eastAsia="Times New Roman" w:hAnsi="Times New Roman" w:cs="Times New Roman"/>
          <w:sz w:val="26"/>
          <w:szCs w:val="26"/>
        </w:rPr>
        <w:t>.»;</w:t>
      </w:r>
      <w:proofErr w:type="gramEnd"/>
    </w:p>
    <w:p w:rsidR="008507FC" w:rsidRDefault="008507FC" w:rsidP="00EE724B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27B5" w:rsidRDefault="008507FC" w:rsidP="008507F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8627B5">
        <w:rPr>
          <w:rFonts w:ascii="Times New Roman" w:eastAsia="Times New Roman" w:hAnsi="Times New Roman" w:cs="Times New Roman"/>
          <w:sz w:val="26"/>
          <w:szCs w:val="26"/>
        </w:rPr>
        <w:t>ункт 8 статьи 32 главы 9 изложить в следующей редакции:</w:t>
      </w:r>
    </w:p>
    <w:p w:rsidR="00F67F7C" w:rsidRDefault="00F67F7C" w:rsidP="008627B5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27B5" w:rsidRDefault="008627B5" w:rsidP="008627B5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«8. Обязательный перечень элементов благоустройства территории на спортивной площадке включает: асфальтобетонные, грунтовые, травяные мягкие или газонные виды покрытий, спортивное оборудование.</w:t>
      </w:r>
    </w:p>
    <w:p w:rsidR="008627B5" w:rsidRDefault="008627B5" w:rsidP="008627B5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</w:t>
      </w:r>
      <w:r w:rsidR="00F67F7C">
        <w:rPr>
          <w:rFonts w:ascii="Times New Roman" w:eastAsia="Times New Roman" w:hAnsi="Times New Roman" w:cs="Times New Roman"/>
          <w:sz w:val="26"/>
          <w:szCs w:val="26"/>
        </w:rPr>
        <w:t>пами населения не допускается</w:t>
      </w:r>
      <w:proofErr w:type="gramStart"/>
      <w:r w:rsidR="00F67F7C">
        <w:rPr>
          <w:rFonts w:ascii="Times New Roman" w:eastAsia="Times New Roman" w:hAnsi="Times New Roman" w:cs="Times New Roman"/>
          <w:sz w:val="26"/>
          <w:szCs w:val="26"/>
        </w:rPr>
        <w:t>.»;</w:t>
      </w:r>
      <w:proofErr w:type="gramEnd"/>
    </w:p>
    <w:p w:rsidR="004878C9" w:rsidRDefault="004878C9" w:rsidP="004B59C2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4878C9" w:rsidRDefault="008507FC" w:rsidP="008507F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 w:rsidR="00981C9E">
        <w:rPr>
          <w:rFonts w:ascii="Times New Roman" w:eastAsia="Times New Roman" w:hAnsi="Times New Roman" w:cs="Times New Roman"/>
          <w:sz w:val="26"/>
          <w:szCs w:val="26"/>
        </w:rPr>
        <w:t>ополнить статьей 38 следующего содержания:</w:t>
      </w:r>
    </w:p>
    <w:p w:rsidR="00981C9E" w:rsidRDefault="00981C9E" w:rsidP="00981C9E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981C9E" w:rsidRDefault="00981C9E" w:rsidP="00981C9E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981C9E">
        <w:rPr>
          <w:rFonts w:ascii="Times New Roman" w:eastAsia="Times New Roman" w:hAnsi="Times New Roman" w:cs="Times New Roman"/>
          <w:b/>
          <w:sz w:val="26"/>
          <w:szCs w:val="26"/>
        </w:rPr>
        <w:t>Статья 38. Осуществление муниципального контроля в сфере благоустройства</w:t>
      </w:r>
    </w:p>
    <w:p w:rsidR="00981C9E" w:rsidRDefault="00981C9E" w:rsidP="00981C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81C9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981C9E">
        <w:rPr>
          <w:rFonts w:ascii="Times New Roman" w:hAnsi="Times New Roman" w:cs="Times New Roman"/>
          <w:sz w:val="26"/>
          <w:szCs w:val="26"/>
        </w:rPr>
        <w:t>Муниципальный контроль в сфере благоустройства, предметом которого является соблюдение Правил,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осуществляется администраци</w:t>
      </w:r>
      <w:r>
        <w:rPr>
          <w:rFonts w:ascii="Times New Roman" w:hAnsi="Times New Roman" w:cs="Times New Roman"/>
          <w:sz w:val="26"/>
          <w:szCs w:val="26"/>
        </w:rPr>
        <w:t>ей Кировского городского поселения</w:t>
      </w:r>
      <w:r w:rsidRPr="00981C9E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981C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81C9E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981C9E">
        <w:rPr>
          <w:rFonts w:ascii="Times New Roman" w:hAnsi="Times New Roman" w:cs="Times New Roman"/>
          <w:sz w:val="26"/>
          <w:szCs w:val="26"/>
        </w:rPr>
        <w:t xml:space="preserve"> своей компетенции в соответствии с федеральными законами, законами Приморского края, муниципальными правовыми актами Кировского городского поселения.</w:t>
      </w:r>
      <w:r w:rsidRPr="00981C9E">
        <w:rPr>
          <w:rFonts w:ascii="Times New Roman" w:hAnsi="Times New Roman" w:cs="Times New Roman"/>
          <w:sz w:val="26"/>
          <w:szCs w:val="26"/>
        </w:rPr>
        <w:br/>
        <w:t>2. Перечень работников, уполномоченных на осуществление муниципального контроля в сфере благоустройства, устанавливается правовым актом администрации Кировского городского поселения</w:t>
      </w:r>
      <w:proofErr w:type="gramStart"/>
      <w:r w:rsidRPr="00981C9E">
        <w:rPr>
          <w:rFonts w:ascii="Times New Roman" w:hAnsi="Times New Roman" w:cs="Times New Roman"/>
          <w:sz w:val="26"/>
          <w:szCs w:val="26"/>
        </w:rPr>
        <w:t>.</w:t>
      </w:r>
      <w:r w:rsidR="00F67F7C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8507FC" w:rsidRDefault="008507FC" w:rsidP="008507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507FC" w:rsidRPr="00323435" w:rsidRDefault="008507FC" w:rsidP="008507FC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8507FC">
        <w:rPr>
          <w:color w:val="000000"/>
          <w:sz w:val="26"/>
          <w:szCs w:val="26"/>
        </w:rPr>
        <w:t xml:space="preserve"> </w:t>
      </w:r>
      <w:r w:rsidRPr="00323435"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 со дня его официального опубликования.</w:t>
      </w:r>
    </w:p>
    <w:p w:rsidR="008507FC" w:rsidRPr="00323435" w:rsidRDefault="008507FC" w:rsidP="008507FC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507FC" w:rsidRPr="006178B3" w:rsidRDefault="008507FC" w:rsidP="008507F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507FC" w:rsidRPr="006178B3" w:rsidRDefault="008507FC" w:rsidP="008507F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507FC" w:rsidRPr="006178B3" w:rsidRDefault="008507FC" w:rsidP="008507FC">
      <w:pPr>
        <w:pStyle w:val="a3"/>
        <w:rPr>
          <w:rFonts w:ascii="Times New Roman" w:hAnsi="Times New Roman" w:cs="Times New Roman"/>
          <w:sz w:val="26"/>
          <w:szCs w:val="26"/>
        </w:rPr>
      </w:pPr>
      <w:r w:rsidRPr="006178B3">
        <w:rPr>
          <w:rFonts w:ascii="Times New Roman" w:hAnsi="Times New Roman" w:cs="Times New Roman"/>
          <w:sz w:val="26"/>
          <w:szCs w:val="26"/>
        </w:rPr>
        <w:t>Глава Кировского городского поселения                                         С.В. Коляда</w:t>
      </w:r>
    </w:p>
    <w:p w:rsidR="008507FC" w:rsidRPr="006178B3" w:rsidRDefault="008507FC" w:rsidP="008507FC">
      <w:pPr>
        <w:pStyle w:val="a3"/>
        <w:rPr>
          <w:rFonts w:ascii="Times New Roman" w:hAnsi="Times New Roman" w:cs="Times New Roman"/>
          <w:sz w:val="26"/>
          <w:szCs w:val="26"/>
        </w:rPr>
      </w:pPr>
      <w:r w:rsidRPr="006178B3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8507FC" w:rsidRPr="006178B3" w:rsidRDefault="008507FC" w:rsidP="008507F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507FC" w:rsidRPr="00981C9E" w:rsidRDefault="008507FC" w:rsidP="008507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81C9E" w:rsidRPr="00981C9E" w:rsidRDefault="00981C9E" w:rsidP="00981C9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3143" w:rsidRPr="005803B5" w:rsidRDefault="00963143">
      <w:pPr>
        <w:rPr>
          <w:rFonts w:ascii="Times New Roman" w:hAnsi="Times New Roman" w:cs="Times New Roman"/>
        </w:rPr>
      </w:pPr>
    </w:p>
    <w:sectPr w:rsidR="00963143" w:rsidRPr="005803B5" w:rsidSect="00AA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2AEE"/>
    <w:multiLevelType w:val="hybridMultilevel"/>
    <w:tmpl w:val="249AABF8"/>
    <w:lvl w:ilvl="0" w:tplc="1A5A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240C5A"/>
    <w:multiLevelType w:val="multilevel"/>
    <w:tmpl w:val="18CA6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2">
    <w:nsid w:val="244F1910"/>
    <w:multiLevelType w:val="multilevel"/>
    <w:tmpl w:val="5AE45E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8E32351"/>
    <w:multiLevelType w:val="multilevel"/>
    <w:tmpl w:val="18F24F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BAC4618"/>
    <w:multiLevelType w:val="hybridMultilevel"/>
    <w:tmpl w:val="7CCC2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72144F"/>
    <w:multiLevelType w:val="hybridMultilevel"/>
    <w:tmpl w:val="2B20B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3B5"/>
    <w:rsid w:val="00001401"/>
    <w:rsid w:val="000127FA"/>
    <w:rsid w:val="002063D0"/>
    <w:rsid w:val="002C7E18"/>
    <w:rsid w:val="0034340F"/>
    <w:rsid w:val="00447302"/>
    <w:rsid w:val="004878C9"/>
    <w:rsid w:val="004B59C2"/>
    <w:rsid w:val="004C7E4A"/>
    <w:rsid w:val="005803B5"/>
    <w:rsid w:val="008507FC"/>
    <w:rsid w:val="008627B5"/>
    <w:rsid w:val="00963143"/>
    <w:rsid w:val="00981C9E"/>
    <w:rsid w:val="009D228C"/>
    <w:rsid w:val="00AA7BDE"/>
    <w:rsid w:val="00AC64C0"/>
    <w:rsid w:val="00D34599"/>
    <w:rsid w:val="00E731BD"/>
    <w:rsid w:val="00EE724B"/>
    <w:rsid w:val="00F6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DE"/>
  </w:style>
  <w:style w:type="paragraph" w:styleId="3">
    <w:name w:val="heading 3"/>
    <w:basedOn w:val="a"/>
    <w:link w:val="30"/>
    <w:uiPriority w:val="9"/>
    <w:qFormat/>
    <w:rsid w:val="004B59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B59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58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5803B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4B59C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B59C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4B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434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16</cp:revision>
  <cp:lastPrinted>2023-04-26T06:37:00Z</cp:lastPrinted>
  <dcterms:created xsi:type="dcterms:W3CDTF">2023-04-04T00:57:00Z</dcterms:created>
  <dcterms:modified xsi:type="dcterms:W3CDTF">2023-04-26T06:37:00Z</dcterms:modified>
</cp:coreProperties>
</file>